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256"/>
        <w:tblW w:w="880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05"/>
      </w:tblGrid>
      <w:tr w:rsidR="00BA2B1A" w:rsidRPr="00BA2B1A" w:rsidTr="00BA2B1A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8010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010"/>
            </w:tblGrid>
            <w:tr w:rsidR="00BA2B1A" w:rsidRPr="00BA2B1A" w:rsidTr="00492F11">
              <w:trPr>
                <w:tblCellSpacing w:w="15" w:type="dxa"/>
                <w:jc w:val="center"/>
              </w:trPr>
              <w:tc>
                <w:tcPr>
                  <w:tcW w:w="7950" w:type="dxa"/>
                  <w:vAlign w:val="bottom"/>
                  <w:hideMark/>
                </w:tcPr>
                <w:p w:rsidR="00BA2B1A" w:rsidRPr="00BA2B1A" w:rsidRDefault="00BA2B1A" w:rsidP="00BA2B1A">
                  <w:pPr>
                    <w:framePr w:hSpace="180" w:wrap="around" w:vAnchor="text" w:hAnchor="margin" w:y="25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</w:rPr>
                  </w:pPr>
                  <w:r w:rsidRPr="00BA2B1A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u w:val="single"/>
                    </w:rPr>
                    <w:t xml:space="preserve">For registering the </w:t>
                  </w:r>
                  <w:r w:rsidR="00A93C2E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u w:val="single"/>
                    </w:rPr>
                    <w:t>S</w:t>
                  </w:r>
                  <w:r w:rsidRPr="00BA2B1A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u w:val="single"/>
                    </w:rPr>
                    <w:t xml:space="preserve">hipper’s Bank AD code with </w:t>
                  </w:r>
                  <w:proofErr w:type="spellStart"/>
                  <w:r w:rsidRPr="00BA2B1A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u w:val="single"/>
                    </w:rPr>
                    <w:t>Sahar</w:t>
                  </w:r>
                  <w:proofErr w:type="spellEnd"/>
                  <w:r w:rsidRPr="00BA2B1A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u w:val="single"/>
                    </w:rPr>
                    <w:t xml:space="preserve"> customs</w:t>
                  </w:r>
                </w:p>
                <w:p w:rsidR="00BA2B1A" w:rsidRDefault="00BA2B1A" w:rsidP="00BA2B1A">
                  <w:pPr>
                    <w:framePr w:hSpace="180" w:wrap="around" w:vAnchor="text" w:hAnchor="margin" w:y="256"/>
                    <w:spacing w:before="100" w:beforeAutospacing="1" w:after="100" w:afterAutospacing="1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BA2B1A" w:rsidRPr="00BA2B1A" w:rsidRDefault="00061712" w:rsidP="00BA2B1A">
                  <w:pPr>
                    <w:framePr w:hSpace="180" w:wrap="around" w:vAnchor="text" w:hAnchor="margin" w:y="256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Bank letter should be on Or</w:t>
                  </w:r>
                  <w:r w:rsidR="00BA2B1A" w:rsidRPr="00BA2B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iginal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</w:t>
                  </w:r>
                  <w:r w:rsidR="00BA2B1A" w:rsidRPr="00BA2B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ank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</w:t>
                  </w:r>
                  <w:r w:rsidR="00BA2B1A" w:rsidRPr="00BA2B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etter head - with bank stamp and sign and name and ID # of the authorized signatory at Bank (format in attachment)</w:t>
                  </w:r>
                </w:p>
                <w:p w:rsidR="00BA2B1A" w:rsidRPr="00BA2B1A" w:rsidRDefault="00BA2B1A" w:rsidP="00BA2B1A">
                  <w:pPr>
                    <w:framePr w:hSpace="180" w:wrap="around" w:vAnchor="text" w:hAnchor="margin" w:y="256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2B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Company's name, address, </w:t>
                  </w:r>
                  <w:r w:rsidR="007163CB" w:rsidRPr="00BA2B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i.e.</w:t>
                  </w:r>
                  <w:r w:rsidRPr="00BA2B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code, ad code &amp; current a/c no. should be mention on the letter</w:t>
                  </w:r>
                </w:p>
                <w:p w:rsidR="00BA2B1A" w:rsidRPr="00BA2B1A" w:rsidRDefault="007163CB" w:rsidP="00BA2B1A">
                  <w:pPr>
                    <w:framePr w:hSpace="180" w:wrap="around" w:vAnchor="text" w:hAnchor="margin" w:y="256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2B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Self-attested</w:t>
                  </w:r>
                  <w:r w:rsidR="00DE7D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copy of</w:t>
                  </w:r>
                  <w:r w:rsidR="00BA2B1A" w:rsidRPr="00BA2B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IEC</w:t>
                  </w:r>
                  <w:r w:rsidR="00DE7D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bookmarkStart w:id="0" w:name="_GoBack"/>
                  <w:bookmarkEnd w:id="0"/>
                  <w:r w:rsidR="00DE7D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and Pan card</w:t>
                  </w:r>
                  <w:r w:rsidR="00BA2B1A" w:rsidRPr="00BA2B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of shipper</w:t>
                  </w:r>
                </w:p>
                <w:p w:rsidR="00BA2B1A" w:rsidRPr="00BA2B1A" w:rsidRDefault="00BA2B1A" w:rsidP="00BA2B1A">
                  <w:pPr>
                    <w:framePr w:hSpace="180" w:wrap="around" w:vAnchor="text" w:hAnchor="margin" w:y="25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2B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Please note that if the shipper’s Bank AD Code is already registered with JNPT Customs, He will have to register himself again with the </w:t>
                  </w:r>
                  <w:proofErr w:type="spellStart"/>
                  <w:r w:rsidRPr="00BA2B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Sahar</w:t>
                  </w:r>
                  <w:proofErr w:type="spellEnd"/>
                  <w:r w:rsidRPr="00BA2B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Customs, as the registration with JNPT is not applicable for consignments via air mode </w:t>
                  </w:r>
                </w:p>
              </w:tc>
            </w:tr>
            <w:tr w:rsidR="00BA2B1A" w:rsidRPr="00BA2B1A" w:rsidTr="00492F11">
              <w:trPr>
                <w:tblCellSpacing w:w="15" w:type="dxa"/>
                <w:jc w:val="center"/>
              </w:trPr>
              <w:tc>
                <w:tcPr>
                  <w:tcW w:w="7950" w:type="dxa"/>
                  <w:vAlign w:val="bottom"/>
                  <w:hideMark/>
                </w:tcPr>
                <w:p w:rsidR="00BA2B1A" w:rsidRDefault="00BA2B1A" w:rsidP="00BA2B1A">
                  <w:pPr>
                    <w:framePr w:hSpace="180" w:wrap="around" w:vAnchor="text" w:hAnchor="margin" w:y="256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u w:val="single"/>
                    </w:rPr>
                  </w:pPr>
                </w:p>
                <w:p w:rsidR="00BA2B1A" w:rsidRPr="00BA2B1A" w:rsidRDefault="00BA2B1A" w:rsidP="00BA2B1A">
                  <w:pPr>
                    <w:framePr w:hSpace="180" w:wrap="around" w:vAnchor="text" w:hAnchor="margin" w:y="256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u w:val="single"/>
                    </w:rPr>
                  </w:pPr>
                </w:p>
              </w:tc>
            </w:tr>
          </w:tbl>
          <w:p w:rsidR="00BA2B1A" w:rsidRPr="00BA2B1A" w:rsidRDefault="00BA2B1A" w:rsidP="00BA2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2B1A" w:rsidRPr="00BA2B1A" w:rsidTr="00BA2B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2B1A" w:rsidRPr="00BA2B1A" w:rsidRDefault="00BA2B1A" w:rsidP="00BA2B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</w:tr>
      <w:tr w:rsidR="00BA2B1A" w:rsidRPr="00BA2B1A" w:rsidTr="00BA2B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2B1A" w:rsidRPr="00BA2B1A" w:rsidRDefault="00BA2B1A" w:rsidP="00BA2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A2B1A" w:rsidRDefault="00BA2B1A" w:rsidP="00BA2B1A"/>
    <w:p w:rsidR="00BA2B1A" w:rsidRPr="00BA2B1A" w:rsidRDefault="00BA2B1A" w:rsidP="00BA2B1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8805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05"/>
      </w:tblGrid>
      <w:tr w:rsidR="00BA2B1A" w:rsidRPr="00BA2B1A" w:rsidTr="00BA2B1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A2B1A" w:rsidRPr="00BA2B1A" w:rsidRDefault="00BA2B1A" w:rsidP="00BA2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A2B1A" w:rsidRDefault="00BA2B1A" w:rsidP="00BA2B1A"/>
    <w:sectPr w:rsidR="00BA2B1A" w:rsidSect="00CF17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6616A5"/>
    <w:multiLevelType w:val="multilevel"/>
    <w:tmpl w:val="8F123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A2B1A"/>
    <w:rsid w:val="00061712"/>
    <w:rsid w:val="007163CB"/>
    <w:rsid w:val="00A93C2E"/>
    <w:rsid w:val="00AB7410"/>
    <w:rsid w:val="00BA2B1A"/>
    <w:rsid w:val="00CF1791"/>
    <w:rsid w:val="00DE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0BC873C-E5DF-40C0-93CB-358AF0450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17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luehead">
    <w:name w:val="bluehead"/>
    <w:basedOn w:val="DefaultParagraphFont"/>
    <w:rsid w:val="00BA2B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15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UBX</Company>
  <LinksUpToDate>false</LinksUpToDate>
  <CharactersWithSpaces>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UBX</dc:creator>
  <cp:keywords/>
  <dc:description/>
  <cp:lastModifiedBy>Manish</cp:lastModifiedBy>
  <cp:revision>4</cp:revision>
  <dcterms:created xsi:type="dcterms:W3CDTF">2015-11-14T11:07:00Z</dcterms:created>
  <dcterms:modified xsi:type="dcterms:W3CDTF">2022-06-28T13:14:00Z</dcterms:modified>
</cp:coreProperties>
</file>